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6"/>
        <w:gridCol w:w="780"/>
        <w:gridCol w:w="789"/>
        <w:gridCol w:w="1019"/>
        <w:gridCol w:w="835"/>
        <w:gridCol w:w="936"/>
        <w:gridCol w:w="1092"/>
        <w:gridCol w:w="552"/>
        <w:gridCol w:w="1375"/>
      </w:tblGrid>
      <w:tr w:rsidR="00D13676" w:rsidRPr="007F42D9" w:rsidTr="00D13676">
        <w:trPr>
          <w:tblCellSpacing w:w="7" w:type="dxa"/>
        </w:trPr>
        <w:tc>
          <w:tcPr>
            <w:tcW w:w="0" w:type="auto"/>
            <w:gridSpan w:val="9"/>
            <w:shd w:val="clear" w:color="auto" w:fill="00355D"/>
            <w:vAlign w:val="center"/>
            <w:hideMark/>
          </w:tcPr>
          <w:p w:rsidR="00D13676" w:rsidRPr="007F42D9" w:rsidRDefault="00D13676" w:rsidP="00D13676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D13676">
              <w:rPr>
                <w:rFonts w:ascii="Arial" w:eastAsia="宋体" w:hAnsi="Arial" w:cs="Arial"/>
                <w:b/>
                <w:color w:val="FFFFFF"/>
                <w:kern w:val="0"/>
                <w:sz w:val="28"/>
                <w:szCs w:val="28"/>
              </w:rPr>
              <w:t>FTM® Spring Cone Crusher Model Specifications</w:t>
            </w:r>
            <w:r w:rsidRPr="00D13676">
              <w:rPr>
                <w:rFonts w:ascii="Arial" w:eastAsia="宋体" w:hAnsi="Arial" w:cs="Arial"/>
                <w:color w:val="FFFFFF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</w:t>
            </w:r>
            <w:r w:rsidR="00FB3F15">
              <w:rPr>
                <w:rFonts w:ascii="Arial" w:eastAsia="宋体" w:hAnsi="Arial" w:cs="Arial" w:hint="eastAsia"/>
                <w:color w:val="FFFFFF"/>
                <w:kern w:val="0"/>
                <w:szCs w:val="21"/>
              </w:rPr>
              <w:t xml:space="preserve">                                                                                        </w:t>
            </w:r>
            <w:r w:rsidRPr="00D13676">
              <w:rPr>
                <w:rFonts w:ascii="Arial" w:eastAsia="宋体" w:hAnsi="Arial" w:cs="Arial"/>
                <w:color w:val="FFFFFF"/>
                <w:kern w:val="0"/>
                <w:szCs w:val="21"/>
              </w:rPr>
              <w:t>email: customer@sinoftm.com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t>Specification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t>Model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t>Diameter 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of large 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end of 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crushing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 cone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t>Max.feeding 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size(mm)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t>Width of 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discharge 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opening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t>Processing 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capacity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 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power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(kw)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t>Total 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weight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(t)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t>Dimensions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(L×W×H)</w:t>
            </w:r>
            <w:r w:rsidRPr="007F42D9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Φ600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PYB600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12-25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8P  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2234×1370×1675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PYD600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3-13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12-23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5.5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2234×1370×1675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Φ900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PYB900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15-50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50-90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8P   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2692×1640×2350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PYZ900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5-20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20-65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11.2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2692×1640×2350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PYD900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3-13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15-50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2692×1640×2350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Φ1200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PYB1200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20-50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110-168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8P   110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24.7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2790×1878×2844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PYZ1200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8-25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42-135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2790×1878×2844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PYD1200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3-15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18-105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25.3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2790×1878×2844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Φ1750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PYB1750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25-50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180-360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8P   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3910×2894×3809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PYZ1750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185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10-30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80-210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50.3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3910×2894×3809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PYD1750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5-13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60-180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50.2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3910×2894×3809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Φ2200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PYB2200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30-60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420-700</w:t>
            </w:r>
          </w:p>
        </w:tc>
        <w:tc>
          <w:tcPr>
            <w:tcW w:w="0" w:type="auto"/>
            <w:vMerge w:val="restart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8P   280-260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4622×3302×4470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PYZ2200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10-30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130-410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4622×3302×4470</w:t>
            </w:r>
          </w:p>
        </w:tc>
      </w:tr>
      <w:tr w:rsidR="007F42D9" w:rsidRPr="007F42D9" w:rsidTr="00D13676">
        <w:trPr>
          <w:tblCellSpacing w:w="7" w:type="dxa"/>
        </w:trPr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PYD2200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5-15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80-200</w:t>
            </w:r>
          </w:p>
        </w:tc>
        <w:tc>
          <w:tcPr>
            <w:tcW w:w="0" w:type="auto"/>
            <w:vMerge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81.4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7F42D9" w:rsidRPr="007F42D9" w:rsidRDefault="007F42D9" w:rsidP="007F42D9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F42D9">
              <w:rPr>
                <w:rFonts w:ascii="Arial" w:eastAsia="宋体" w:hAnsi="Arial" w:cs="Arial"/>
                <w:color w:val="333333"/>
                <w:kern w:val="0"/>
                <w:szCs w:val="21"/>
              </w:rPr>
              <w:t>4622×3302×4470</w:t>
            </w:r>
          </w:p>
        </w:tc>
      </w:tr>
    </w:tbl>
    <w:p w:rsidR="00D13676" w:rsidRDefault="00D13676" w:rsidP="00D13676"/>
    <w:p w:rsidR="00D13676" w:rsidRPr="00FB3F15" w:rsidRDefault="00D13676" w:rsidP="00D13676">
      <w:pPr>
        <w:rPr>
          <w:rFonts w:cstheme="minorHAnsi"/>
          <w:sz w:val="28"/>
          <w:szCs w:val="28"/>
        </w:rPr>
      </w:pPr>
      <w:r w:rsidRPr="00FB3F15">
        <w:rPr>
          <w:rFonts w:cstheme="minorHAnsi"/>
          <w:sz w:val="28"/>
          <w:szCs w:val="28"/>
        </w:rPr>
        <w:t>spring cone crusher</w:t>
      </w:r>
    </w:p>
    <w:p w:rsidR="00D13676" w:rsidRPr="00FB3F15" w:rsidRDefault="00D13676" w:rsidP="00D13676">
      <w:pPr>
        <w:rPr>
          <w:rFonts w:cstheme="minorHAnsi"/>
          <w:sz w:val="28"/>
          <w:szCs w:val="28"/>
        </w:rPr>
      </w:pPr>
      <w:r w:rsidRPr="00FB3F15">
        <w:rPr>
          <w:rFonts w:cstheme="minorHAnsi"/>
          <w:sz w:val="28"/>
          <w:szCs w:val="28"/>
        </w:rPr>
        <w:t>Email: customer@sinoftm.com</w:t>
      </w:r>
    </w:p>
    <w:p w:rsidR="00F82F0D" w:rsidRPr="00FB3F15" w:rsidRDefault="00D13676" w:rsidP="00D13676">
      <w:pPr>
        <w:rPr>
          <w:rFonts w:cstheme="minorHAnsi"/>
          <w:sz w:val="28"/>
          <w:szCs w:val="28"/>
        </w:rPr>
      </w:pPr>
      <w:r w:rsidRPr="00FB3F15">
        <w:rPr>
          <w:rFonts w:cstheme="minorHAnsi"/>
          <w:sz w:val="28"/>
          <w:szCs w:val="28"/>
        </w:rPr>
        <w:t>Website: http://www.miningftm.com/products/crushing/cone-crushers/spring-cone-crusher/</w:t>
      </w:r>
    </w:p>
    <w:sectPr w:rsidR="00F82F0D" w:rsidRPr="00FB3F15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C5" w:rsidRDefault="001369C5" w:rsidP="000B7843">
      <w:r>
        <w:separator/>
      </w:r>
    </w:p>
  </w:endnote>
  <w:endnote w:type="continuationSeparator" w:id="1">
    <w:p w:rsidR="001369C5" w:rsidRDefault="001369C5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C5" w:rsidRDefault="001369C5" w:rsidP="000B7843">
      <w:r>
        <w:separator/>
      </w:r>
    </w:p>
  </w:footnote>
  <w:footnote w:type="continuationSeparator" w:id="1">
    <w:p w:rsidR="001369C5" w:rsidRDefault="001369C5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62CBF"/>
    <w:rsid w:val="00075BF0"/>
    <w:rsid w:val="000B7843"/>
    <w:rsid w:val="00121D7F"/>
    <w:rsid w:val="00136358"/>
    <w:rsid w:val="001369C5"/>
    <w:rsid w:val="00173E48"/>
    <w:rsid w:val="001805A8"/>
    <w:rsid w:val="001A43C1"/>
    <w:rsid w:val="001C0FB7"/>
    <w:rsid w:val="001F3A6D"/>
    <w:rsid w:val="00251F68"/>
    <w:rsid w:val="002734B3"/>
    <w:rsid w:val="002830FE"/>
    <w:rsid w:val="002E0F00"/>
    <w:rsid w:val="003440A3"/>
    <w:rsid w:val="003448C6"/>
    <w:rsid w:val="003508E9"/>
    <w:rsid w:val="004A70B0"/>
    <w:rsid w:val="004D3E93"/>
    <w:rsid w:val="004D717A"/>
    <w:rsid w:val="005079F8"/>
    <w:rsid w:val="00532235"/>
    <w:rsid w:val="00670E9C"/>
    <w:rsid w:val="006721A6"/>
    <w:rsid w:val="007D0049"/>
    <w:rsid w:val="007E3426"/>
    <w:rsid w:val="007E5169"/>
    <w:rsid w:val="007F42D9"/>
    <w:rsid w:val="008150F1"/>
    <w:rsid w:val="008D4E2E"/>
    <w:rsid w:val="009B4790"/>
    <w:rsid w:val="009E478C"/>
    <w:rsid w:val="00A06BCB"/>
    <w:rsid w:val="00A179A8"/>
    <w:rsid w:val="00A50063"/>
    <w:rsid w:val="00A96987"/>
    <w:rsid w:val="00BD7561"/>
    <w:rsid w:val="00BE2E30"/>
    <w:rsid w:val="00CA586B"/>
    <w:rsid w:val="00CD7F50"/>
    <w:rsid w:val="00D13676"/>
    <w:rsid w:val="00E13099"/>
    <w:rsid w:val="00EC4F62"/>
    <w:rsid w:val="00EE4A12"/>
    <w:rsid w:val="00F3750C"/>
    <w:rsid w:val="00F619CE"/>
    <w:rsid w:val="00F82F0D"/>
    <w:rsid w:val="00F92EDD"/>
    <w:rsid w:val="00FB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20</cp:revision>
  <dcterms:created xsi:type="dcterms:W3CDTF">2017-07-22T09:08:00Z</dcterms:created>
  <dcterms:modified xsi:type="dcterms:W3CDTF">2017-08-12T06:31:00Z</dcterms:modified>
</cp:coreProperties>
</file>